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C9" w:rsidRPr="007B6357" w:rsidRDefault="007B6357" w:rsidP="007B6357">
      <w:pPr>
        <w:jc w:val="center"/>
        <w:rPr>
          <w:rFonts w:ascii="Kristen ITC" w:hAnsi="Kristen ITC"/>
          <w:b/>
          <w:sz w:val="28"/>
          <w:szCs w:val="28"/>
        </w:rPr>
      </w:pPr>
      <w:r w:rsidRPr="007B6357">
        <w:rPr>
          <w:rFonts w:ascii="Kristen ITC" w:hAnsi="Kristen ITC"/>
          <w:b/>
          <w:sz w:val="28"/>
          <w:szCs w:val="28"/>
        </w:rPr>
        <w:t>Activity – Interest Rate Comparisons</w:t>
      </w:r>
    </w:p>
    <w:p w:rsidR="007B6357" w:rsidRDefault="007B6357">
      <w:pPr>
        <w:rPr>
          <w:rFonts w:ascii="Trebuchet MS" w:hAnsi="Trebuchet MS"/>
          <w:sz w:val="24"/>
          <w:szCs w:val="24"/>
        </w:rPr>
      </w:pPr>
      <w:r w:rsidRPr="007B6357">
        <w:rPr>
          <w:rFonts w:ascii="Trebuchet MS" w:hAnsi="Trebuchet MS"/>
          <w:sz w:val="24"/>
          <w:szCs w:val="24"/>
        </w:rPr>
        <w:t xml:space="preserve">Each of Canada’s Big Five banks offers different </w:t>
      </w:r>
      <w:r w:rsidRPr="00EA51C5">
        <w:rPr>
          <w:rFonts w:ascii="Trebuchet MS" w:hAnsi="Trebuchet MS"/>
          <w:b/>
          <w:i/>
          <w:sz w:val="24"/>
          <w:szCs w:val="24"/>
        </w:rPr>
        <w:t>rates on borrowing</w:t>
      </w:r>
      <w:r w:rsidRPr="007B6357">
        <w:rPr>
          <w:rFonts w:ascii="Trebuchet MS" w:hAnsi="Trebuchet MS"/>
          <w:sz w:val="24"/>
          <w:szCs w:val="24"/>
        </w:rPr>
        <w:t>.  Visit the websites of these banks (</w:t>
      </w:r>
      <w:r w:rsidR="00E9495A">
        <w:rPr>
          <w:rFonts w:ascii="Trebuchet MS" w:hAnsi="Trebuchet MS"/>
          <w:sz w:val="24"/>
          <w:szCs w:val="24"/>
        </w:rPr>
        <w:t>BMO Bank of Montreal</w:t>
      </w:r>
      <w:r w:rsidRPr="007B6357">
        <w:rPr>
          <w:rFonts w:ascii="Trebuchet MS" w:hAnsi="Trebuchet MS"/>
          <w:sz w:val="24"/>
          <w:szCs w:val="24"/>
        </w:rPr>
        <w:t xml:space="preserve"> - </w:t>
      </w:r>
      <w:bookmarkStart w:id="0" w:name="_GoBack"/>
      <w:bookmarkEnd w:id="0"/>
      <w:r w:rsidR="00E9495A">
        <w:rPr>
          <w:rFonts w:ascii="Trebuchet MS" w:hAnsi="Trebuchet MS"/>
          <w:sz w:val="24"/>
          <w:szCs w:val="24"/>
        </w:rPr>
        <w:fldChar w:fldCharType="begin"/>
      </w:r>
      <w:r w:rsidR="00E9495A">
        <w:rPr>
          <w:rFonts w:ascii="Trebuchet MS" w:hAnsi="Trebuchet MS"/>
          <w:sz w:val="24"/>
          <w:szCs w:val="24"/>
        </w:rPr>
        <w:instrText xml:space="preserve"> HYPERLINK "http://</w:instrText>
      </w:r>
      <w:r w:rsidR="00E9495A" w:rsidRPr="00E9495A">
        <w:rPr>
          <w:rFonts w:ascii="Trebuchet MS" w:hAnsi="Trebuchet MS"/>
          <w:sz w:val="24"/>
          <w:szCs w:val="24"/>
        </w:rPr>
        <w:instrText>www.bmo.com</w:instrText>
      </w:r>
      <w:r w:rsidR="00E9495A">
        <w:rPr>
          <w:rFonts w:ascii="Trebuchet MS" w:hAnsi="Trebuchet MS"/>
          <w:sz w:val="24"/>
          <w:szCs w:val="24"/>
        </w:rPr>
        <w:instrText xml:space="preserve">" </w:instrText>
      </w:r>
      <w:r w:rsidR="00E9495A">
        <w:rPr>
          <w:rFonts w:ascii="Trebuchet MS" w:hAnsi="Trebuchet MS"/>
          <w:sz w:val="24"/>
          <w:szCs w:val="24"/>
        </w:rPr>
        <w:fldChar w:fldCharType="separate"/>
      </w:r>
      <w:r w:rsidR="00E9495A" w:rsidRPr="00C44FF5">
        <w:rPr>
          <w:rStyle w:val="Hyperlink"/>
          <w:rFonts w:ascii="Trebuchet MS" w:hAnsi="Trebuchet MS"/>
          <w:sz w:val="24"/>
          <w:szCs w:val="24"/>
        </w:rPr>
        <w:t>www.bmo.com</w:t>
      </w:r>
      <w:r w:rsidR="00E9495A">
        <w:rPr>
          <w:rFonts w:ascii="Trebuchet MS" w:hAnsi="Trebuchet MS"/>
          <w:sz w:val="24"/>
          <w:szCs w:val="24"/>
        </w:rPr>
        <w:fldChar w:fldCharType="end"/>
      </w:r>
      <w:r w:rsidRPr="007B6357">
        <w:rPr>
          <w:rFonts w:ascii="Trebuchet MS" w:hAnsi="Trebuchet MS"/>
          <w:sz w:val="24"/>
          <w:szCs w:val="24"/>
        </w:rPr>
        <w:t xml:space="preserve">, CIBC – </w:t>
      </w:r>
      <w:hyperlink r:id="rId5" w:history="1">
        <w:r w:rsidRPr="007B6357">
          <w:rPr>
            <w:rStyle w:val="Hyperlink"/>
            <w:rFonts w:ascii="Trebuchet MS" w:hAnsi="Trebuchet MS"/>
            <w:sz w:val="24"/>
            <w:szCs w:val="24"/>
          </w:rPr>
          <w:t>www.cibc.com</w:t>
        </w:r>
      </w:hyperlink>
      <w:r w:rsidRPr="007B6357">
        <w:rPr>
          <w:rFonts w:ascii="Trebuchet MS" w:hAnsi="Trebuchet MS"/>
          <w:sz w:val="24"/>
          <w:szCs w:val="24"/>
        </w:rPr>
        <w:t xml:space="preserve">, or Scotiabank – </w:t>
      </w:r>
      <w:hyperlink r:id="rId6" w:history="1">
        <w:r w:rsidRPr="007B6357">
          <w:rPr>
            <w:rStyle w:val="Hyperlink"/>
            <w:rFonts w:ascii="Trebuchet MS" w:hAnsi="Trebuchet MS"/>
            <w:sz w:val="24"/>
            <w:szCs w:val="24"/>
          </w:rPr>
          <w:t>www.scotiabank.com</w:t>
        </w:r>
      </w:hyperlink>
      <w:r w:rsidR="001A38BF">
        <w:rPr>
          <w:rFonts w:ascii="Trebuchet MS" w:hAnsi="Trebuchet MS"/>
          <w:sz w:val="24"/>
          <w:szCs w:val="24"/>
        </w:rPr>
        <w:t>) and compare their features in each area listed below.</w:t>
      </w: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2707"/>
        <w:gridCol w:w="2783"/>
        <w:gridCol w:w="2610"/>
        <w:gridCol w:w="2880"/>
      </w:tblGrid>
      <w:tr w:rsidR="001A38BF" w:rsidTr="00750C30">
        <w:tc>
          <w:tcPr>
            <w:tcW w:w="10980" w:type="dxa"/>
            <w:gridSpan w:val="4"/>
          </w:tcPr>
          <w:p w:rsidR="001A38BF" w:rsidRPr="00750C30" w:rsidRDefault="001A38B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50C30">
              <w:rPr>
                <w:rFonts w:ascii="Trebuchet MS" w:hAnsi="Trebuchet MS"/>
                <w:b/>
                <w:sz w:val="24"/>
                <w:szCs w:val="24"/>
              </w:rPr>
              <w:t>Date Researched:</w:t>
            </w:r>
          </w:p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38BF" w:rsidTr="00750C30">
        <w:tc>
          <w:tcPr>
            <w:tcW w:w="2707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3" w:type="dxa"/>
          </w:tcPr>
          <w:p w:rsidR="001A38BF" w:rsidRPr="00750C30" w:rsidRDefault="000A11F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RBC</w:t>
            </w:r>
          </w:p>
        </w:tc>
        <w:tc>
          <w:tcPr>
            <w:tcW w:w="2610" w:type="dxa"/>
          </w:tcPr>
          <w:p w:rsidR="001A38BF" w:rsidRPr="00750C30" w:rsidRDefault="000A11F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CIBC</w:t>
            </w:r>
          </w:p>
          <w:p w:rsidR="001A38BF" w:rsidRPr="00750C30" w:rsidRDefault="001A38B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A38BF" w:rsidRPr="00750C30" w:rsidRDefault="000A11F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Scotiabank</w:t>
            </w:r>
          </w:p>
        </w:tc>
      </w:tr>
      <w:tr w:rsidR="001A38BF" w:rsidTr="00750C30">
        <w:tc>
          <w:tcPr>
            <w:tcW w:w="2707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Mortgage Rate</w:t>
            </w:r>
          </w:p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(1-year Closed)</w:t>
            </w:r>
          </w:p>
        </w:tc>
        <w:tc>
          <w:tcPr>
            <w:tcW w:w="2783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8F8" w:rsidRDefault="00D368F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8F8" w:rsidRDefault="00D368F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38BF" w:rsidTr="00750C30">
        <w:tc>
          <w:tcPr>
            <w:tcW w:w="2707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Mort</w:t>
            </w:r>
            <w:r w:rsidR="00750C30">
              <w:rPr>
                <w:rFonts w:ascii="Trebuchet MS" w:hAnsi="Trebuchet MS"/>
                <w:sz w:val="24"/>
                <w:szCs w:val="24"/>
              </w:rPr>
              <w:t>g</w:t>
            </w:r>
            <w:r>
              <w:rPr>
                <w:rFonts w:ascii="Trebuchet MS" w:hAnsi="Trebuchet MS"/>
                <w:sz w:val="24"/>
                <w:szCs w:val="24"/>
              </w:rPr>
              <w:t>age Rage</w:t>
            </w:r>
          </w:p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(3-year closed)</w:t>
            </w:r>
          </w:p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3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38BF" w:rsidTr="00750C30">
        <w:tc>
          <w:tcPr>
            <w:tcW w:w="2707" w:type="dxa"/>
          </w:tcPr>
          <w:p w:rsidR="001A38BF" w:rsidRDefault="00D368F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a) </w:t>
            </w:r>
            <w:r w:rsidR="00750C30">
              <w:rPr>
                <w:rFonts w:ascii="Trebuchet MS" w:hAnsi="Trebuchet MS"/>
                <w:sz w:val="24"/>
                <w:szCs w:val="24"/>
              </w:rPr>
              <w:t xml:space="preserve">Lowest mortgage rate available and the </w:t>
            </w:r>
            <w:r>
              <w:rPr>
                <w:rFonts w:ascii="Trebuchet MS" w:hAnsi="Trebuchet MS"/>
                <w:sz w:val="24"/>
                <w:szCs w:val="24"/>
              </w:rPr>
              <w:t xml:space="preserve">b) </w:t>
            </w:r>
            <w:r w:rsidR="00750C30">
              <w:rPr>
                <w:rFonts w:ascii="Trebuchet MS" w:hAnsi="Trebuchet MS"/>
                <w:sz w:val="24"/>
                <w:szCs w:val="24"/>
              </w:rPr>
              <w:t>term of that mortgage</w:t>
            </w:r>
          </w:p>
        </w:tc>
        <w:tc>
          <w:tcPr>
            <w:tcW w:w="2783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38BF" w:rsidTr="00750C30">
        <w:tc>
          <w:tcPr>
            <w:tcW w:w="2707" w:type="dxa"/>
          </w:tcPr>
          <w:p w:rsidR="001A38BF" w:rsidRDefault="00750C3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Credit Card</w:t>
            </w:r>
            <w:r w:rsidR="00EA51C5">
              <w:rPr>
                <w:rFonts w:ascii="Trebuchet MS" w:hAnsi="Trebuchet MS"/>
                <w:sz w:val="24"/>
                <w:szCs w:val="24"/>
              </w:rPr>
              <w:t>s</w:t>
            </w:r>
            <w:r>
              <w:rPr>
                <w:rFonts w:ascii="Trebuchet MS" w:hAnsi="Trebuchet MS"/>
                <w:sz w:val="24"/>
                <w:szCs w:val="24"/>
              </w:rPr>
              <w:t xml:space="preserve"> offered</w:t>
            </w:r>
            <w:r w:rsidR="00D368F8">
              <w:rPr>
                <w:rFonts w:ascii="Trebuchet MS" w:hAnsi="Trebuchet MS"/>
                <w:sz w:val="24"/>
                <w:szCs w:val="24"/>
              </w:rPr>
              <w:t xml:space="preserve"> (the names)</w:t>
            </w:r>
          </w:p>
        </w:tc>
        <w:tc>
          <w:tcPr>
            <w:tcW w:w="2783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51C5" w:rsidRDefault="00EA51C5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51C5" w:rsidRDefault="00EA51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38BF" w:rsidTr="00750C30">
        <w:tc>
          <w:tcPr>
            <w:tcW w:w="2707" w:type="dxa"/>
          </w:tcPr>
          <w:p w:rsidR="001A38BF" w:rsidRDefault="00750C3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Name of credit card with the lowest interest rate on purchases</w:t>
            </w:r>
            <w:r w:rsidR="00D368F8">
              <w:rPr>
                <w:rFonts w:ascii="Trebuchet MS" w:hAnsi="Trebuchet MS"/>
                <w:sz w:val="24"/>
                <w:szCs w:val="24"/>
              </w:rPr>
              <w:t xml:space="preserve"> (and list the rate)</w:t>
            </w:r>
          </w:p>
        </w:tc>
        <w:tc>
          <w:tcPr>
            <w:tcW w:w="2783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38BF" w:rsidTr="00750C30">
        <w:tc>
          <w:tcPr>
            <w:tcW w:w="2707" w:type="dxa"/>
          </w:tcPr>
          <w:p w:rsidR="001A38BF" w:rsidRDefault="00750C30" w:rsidP="00750C30">
            <w:pPr>
              <w:rPr>
                <w:rFonts w:ascii="Trebuchet MS" w:hAnsi="Trebuchet MS"/>
                <w:sz w:val="24"/>
                <w:szCs w:val="24"/>
              </w:rPr>
            </w:pPr>
            <w:r w:rsidRPr="00D368F8">
              <w:rPr>
                <w:rFonts w:ascii="Trebuchet MS" w:hAnsi="Trebuchet MS"/>
                <w:b/>
                <w:i/>
                <w:sz w:val="24"/>
                <w:szCs w:val="24"/>
              </w:rPr>
              <w:t>Annual fee</w:t>
            </w:r>
            <w:r>
              <w:rPr>
                <w:rFonts w:ascii="Trebuchet MS" w:hAnsi="Trebuchet MS"/>
                <w:sz w:val="24"/>
                <w:szCs w:val="24"/>
              </w:rPr>
              <w:t xml:space="preserve"> for the credit card bearing the lowest interest rate on purchases</w:t>
            </w:r>
          </w:p>
        </w:tc>
        <w:tc>
          <w:tcPr>
            <w:tcW w:w="2783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38BF" w:rsidTr="00750C30">
        <w:tc>
          <w:tcPr>
            <w:tcW w:w="2707" w:type="dxa"/>
          </w:tcPr>
          <w:p w:rsidR="001A38BF" w:rsidRDefault="00750C3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Cost of the least expensive combination service packages for persona</w:t>
            </w:r>
            <w:r w:rsidR="00D368F8">
              <w:rPr>
                <w:rFonts w:ascii="Trebuchet MS" w:hAnsi="Trebuchet MS"/>
                <w:sz w:val="24"/>
                <w:szCs w:val="24"/>
              </w:rPr>
              <w:t>l accounts with unlimited debit transactions</w:t>
            </w:r>
          </w:p>
        </w:tc>
        <w:tc>
          <w:tcPr>
            <w:tcW w:w="2783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38BF" w:rsidRDefault="001A38B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A38BF" w:rsidRPr="007B6357" w:rsidRDefault="001A38BF">
      <w:pPr>
        <w:rPr>
          <w:rFonts w:ascii="Trebuchet MS" w:hAnsi="Trebuchet MS"/>
          <w:sz w:val="24"/>
          <w:szCs w:val="24"/>
        </w:rPr>
      </w:pPr>
    </w:p>
    <w:sectPr w:rsidR="001A38BF" w:rsidRPr="007B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57"/>
    <w:rsid w:val="000A11FD"/>
    <w:rsid w:val="001A38BF"/>
    <w:rsid w:val="00750C30"/>
    <w:rsid w:val="007B6357"/>
    <w:rsid w:val="00D17CC9"/>
    <w:rsid w:val="00D368F8"/>
    <w:rsid w:val="00E9495A"/>
    <w:rsid w:val="00E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3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8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4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3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8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4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otiabank.com" TargetMode="External"/><Relationship Id="rId5" Type="http://schemas.openxmlformats.org/officeDocument/2006/relationships/hyperlink" Target="http://www.cib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2011-11-30T18:40:00Z</dcterms:created>
  <dcterms:modified xsi:type="dcterms:W3CDTF">2011-11-30T18:40:00Z</dcterms:modified>
</cp:coreProperties>
</file>