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68" w:rsidRPr="00A330CB" w:rsidRDefault="00C47AC9" w:rsidP="00A330CB">
      <w:pPr>
        <w:jc w:val="center"/>
        <w:rPr>
          <w:rFonts w:ascii="Kristen ITC" w:hAnsi="Kristen ITC"/>
          <w:b/>
          <w:sz w:val="32"/>
          <w:szCs w:val="32"/>
        </w:rPr>
      </w:pPr>
      <w:r w:rsidRPr="00A330CB">
        <w:rPr>
          <w:rFonts w:ascii="Kristen ITC" w:hAnsi="Kristen ITC"/>
          <w:b/>
          <w:sz w:val="32"/>
          <w:szCs w:val="32"/>
        </w:rPr>
        <w:t>Chapter Notes – Selecting a Savings Plan</w:t>
      </w:r>
    </w:p>
    <w:p w:rsidR="00C47AC9" w:rsidRPr="00A330CB" w:rsidRDefault="00C47AC9">
      <w:pPr>
        <w:rPr>
          <w:rFonts w:ascii="Trebuchet MS" w:hAnsi="Trebuchet MS"/>
          <w:sz w:val="24"/>
          <w:szCs w:val="24"/>
        </w:rPr>
      </w:pPr>
      <w:r w:rsidRPr="00A330CB">
        <w:rPr>
          <w:rFonts w:ascii="Trebuchet MS" w:hAnsi="Trebuchet MS"/>
          <w:sz w:val="24"/>
          <w:szCs w:val="24"/>
        </w:rPr>
        <w:t>Read the second section, Selecting a Savings Plan (pages 438 – 440), in your textbook, and answer the following questions:</w:t>
      </w:r>
    </w:p>
    <w:p w:rsidR="00C47AC9" w:rsidRDefault="00C47AC9" w:rsidP="00C47AC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330CB">
        <w:rPr>
          <w:rFonts w:ascii="Trebuchet MS" w:hAnsi="Trebuchet MS"/>
          <w:sz w:val="24"/>
          <w:szCs w:val="24"/>
        </w:rPr>
        <w:t>What happens to the purchasing power of money without a savings plan?</w:t>
      </w: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P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Default="00C47AC9" w:rsidP="00C05A3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330CB">
        <w:rPr>
          <w:rFonts w:ascii="Trebuchet MS" w:hAnsi="Trebuchet MS"/>
          <w:sz w:val="24"/>
          <w:szCs w:val="24"/>
        </w:rPr>
        <w:t xml:space="preserve">Explain why a bank </w:t>
      </w:r>
      <w:r w:rsidR="00C05A3F">
        <w:rPr>
          <w:rFonts w:ascii="Trebuchet MS" w:hAnsi="Trebuchet MS"/>
          <w:sz w:val="24"/>
          <w:szCs w:val="24"/>
        </w:rPr>
        <w:t>pays interest on a deposit.</w:t>
      </w: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P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Default="00C05A3F" w:rsidP="00C05A3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a rate of return?</w:t>
      </w: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Default="00C05A3F" w:rsidP="00C05A3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the difference between simple interest and compound interest.</w:t>
      </w: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P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Default="00C05A3F" w:rsidP="00C05A3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much of your money is insured when deposited in a bank?  What is the name of the agency that governs this protection?</w:t>
      </w: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Default="00C05A3F" w:rsidP="00C05A3F">
      <w:pPr>
        <w:rPr>
          <w:rFonts w:ascii="Trebuchet MS" w:hAnsi="Trebuchet MS"/>
          <w:sz w:val="24"/>
          <w:szCs w:val="24"/>
        </w:rPr>
      </w:pPr>
    </w:p>
    <w:p w:rsidR="00C05A3F" w:rsidRPr="00C05A3F" w:rsidRDefault="00C05A3F" w:rsidP="00C05A3F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C05A3F" w:rsidRPr="00C05A3F" w:rsidRDefault="00C05A3F" w:rsidP="00C05A3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Why is it important for investors to keep some liquid investments? Provide some examples of liquid and non-liquid investments.</w:t>
      </w:r>
    </w:p>
    <w:sectPr w:rsidR="00C05A3F" w:rsidRPr="00C0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453"/>
    <w:multiLevelType w:val="hybridMultilevel"/>
    <w:tmpl w:val="9BA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9"/>
    <w:rsid w:val="009D1068"/>
    <w:rsid w:val="00A330CB"/>
    <w:rsid w:val="00C05A3F"/>
    <w:rsid w:val="00C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3</cp:revision>
  <dcterms:created xsi:type="dcterms:W3CDTF">2011-12-07T18:37:00Z</dcterms:created>
  <dcterms:modified xsi:type="dcterms:W3CDTF">2011-12-08T14:48:00Z</dcterms:modified>
</cp:coreProperties>
</file>