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4" w:rsidRPr="00BD3C27" w:rsidRDefault="00BD3C27" w:rsidP="00BD3C27">
      <w:pPr>
        <w:jc w:val="center"/>
        <w:rPr>
          <w:rFonts w:ascii="Kristen ITC" w:hAnsi="Kristen ITC"/>
          <w:b/>
          <w:sz w:val="32"/>
          <w:szCs w:val="32"/>
        </w:rPr>
      </w:pPr>
      <w:r w:rsidRPr="00BD3C27">
        <w:rPr>
          <w:rFonts w:ascii="Kristen ITC" w:hAnsi="Kristen ITC"/>
          <w:b/>
          <w:sz w:val="32"/>
          <w:szCs w:val="32"/>
        </w:rPr>
        <w:t>Chapter Notes – Shared ABM Networks</w:t>
      </w:r>
    </w:p>
    <w:p w:rsidR="00BD3C27" w:rsidRPr="00BD3C27" w:rsidRDefault="00BD3C27">
      <w:pPr>
        <w:rPr>
          <w:rFonts w:ascii="Kristen ITC" w:hAnsi="Kristen ITC"/>
        </w:rPr>
      </w:pPr>
      <w:r w:rsidRPr="00BD3C27">
        <w:rPr>
          <w:rFonts w:ascii="Kristen ITC" w:hAnsi="Kristen ITC"/>
        </w:rPr>
        <w:t>Read the sixth section, Shared ABM Networks (pages 417-421), in your textbook, and answer the following questions.</w:t>
      </w:r>
    </w:p>
    <w:p w:rsidR="00BD3C27" w:rsidRPr="00BD3C27" w:rsidRDefault="00BD3C27" w:rsidP="00BD3C2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D3C27">
        <w:rPr>
          <w:rFonts w:ascii="Trebuchet MS" w:hAnsi="Trebuchet MS"/>
        </w:rPr>
        <w:t xml:space="preserve"> What is the electronic funds transfer system (EFTS)? What are its benefits to customers and financial institutions? Name three main shared ABM networks.</w:t>
      </w:r>
    </w:p>
    <w:p w:rsidR="00BD3C27" w:rsidRPr="00BD3C27" w:rsidRDefault="00BD3C27" w:rsidP="00BD3C27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BD3C27">
        <w:rPr>
          <w:rFonts w:ascii="Trebuchet MS" w:hAnsi="Trebuchet MS"/>
        </w:rPr>
        <w:t>Briefly describe Interac Direct Payment, telephone banking, and online banking in the following chart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4"/>
        <w:gridCol w:w="4382"/>
      </w:tblGrid>
      <w:tr w:rsidR="00BD3C27" w:rsidRPr="00BD3C27" w:rsidTr="00BD3C27">
        <w:tc>
          <w:tcPr>
            <w:tcW w:w="4788" w:type="dxa"/>
          </w:tcPr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  <w:r w:rsidRPr="00BD3C27">
              <w:rPr>
                <w:rFonts w:ascii="Trebuchet MS" w:hAnsi="Trebuchet MS"/>
              </w:rPr>
              <w:t>Interac Direct Payment</w:t>
            </w:r>
          </w:p>
        </w:tc>
        <w:tc>
          <w:tcPr>
            <w:tcW w:w="4788" w:type="dxa"/>
          </w:tcPr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BD3C27" w:rsidRPr="00BD3C27" w:rsidTr="00BD3C27">
        <w:tc>
          <w:tcPr>
            <w:tcW w:w="4788" w:type="dxa"/>
          </w:tcPr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  <w:r w:rsidRPr="00BD3C27">
              <w:rPr>
                <w:rFonts w:ascii="Trebuchet MS" w:hAnsi="Trebuchet MS"/>
              </w:rPr>
              <w:t>Telephone Banking</w:t>
            </w:r>
          </w:p>
        </w:tc>
        <w:tc>
          <w:tcPr>
            <w:tcW w:w="4788" w:type="dxa"/>
          </w:tcPr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BD3C27" w:rsidRPr="00BD3C27" w:rsidTr="00BD3C27">
        <w:tc>
          <w:tcPr>
            <w:tcW w:w="4788" w:type="dxa"/>
          </w:tcPr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  <w:r w:rsidRPr="00BD3C27">
              <w:rPr>
                <w:rFonts w:ascii="Trebuchet MS" w:hAnsi="Trebuchet MS"/>
              </w:rPr>
              <w:t>Online Banking</w:t>
            </w:r>
          </w:p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4788" w:type="dxa"/>
          </w:tcPr>
          <w:p w:rsidR="00BD3C27" w:rsidRPr="00BD3C27" w:rsidRDefault="00BD3C27" w:rsidP="00BD3C27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</w:tbl>
    <w:p w:rsidR="00BD3C27" w:rsidRPr="00BD3C27" w:rsidRDefault="00BD3C27" w:rsidP="00BD3C27">
      <w:pPr>
        <w:pStyle w:val="ListParagraph"/>
        <w:rPr>
          <w:rFonts w:ascii="Trebuchet MS" w:hAnsi="Trebuchet MS"/>
        </w:rPr>
      </w:pPr>
    </w:p>
    <w:p w:rsidR="00BD3C27" w:rsidRDefault="00D23D85" w:rsidP="00D23D8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How do virtual banks work? Provide three examples of online banks.</w:t>
      </w:r>
    </w:p>
    <w:p w:rsidR="00D23D85" w:rsidRPr="00D23D85" w:rsidRDefault="00D23D85" w:rsidP="00E46E35">
      <w:pPr>
        <w:pStyle w:val="ListParagraph"/>
        <w:rPr>
          <w:rFonts w:ascii="Trebuchet MS" w:hAnsi="Trebuchet MS"/>
        </w:rPr>
      </w:pPr>
      <w:bookmarkStart w:id="0" w:name="_GoBack"/>
      <w:bookmarkEnd w:id="0"/>
    </w:p>
    <w:sectPr w:rsidR="00D23D85" w:rsidRPr="00D2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92BE8"/>
    <w:multiLevelType w:val="hybridMultilevel"/>
    <w:tmpl w:val="AEB0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27"/>
    <w:rsid w:val="002A2334"/>
    <w:rsid w:val="003E4B47"/>
    <w:rsid w:val="00BD3C27"/>
    <w:rsid w:val="00D23D85"/>
    <w:rsid w:val="00E4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C27"/>
    <w:pPr>
      <w:ind w:left="720"/>
      <w:contextualSpacing/>
    </w:pPr>
  </w:style>
  <w:style w:type="table" w:styleId="TableGrid">
    <w:name w:val="Table Grid"/>
    <w:basedOn w:val="TableNormal"/>
    <w:uiPriority w:val="59"/>
    <w:rsid w:val="00BD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C27"/>
    <w:pPr>
      <w:ind w:left="720"/>
      <w:contextualSpacing/>
    </w:pPr>
  </w:style>
  <w:style w:type="table" w:styleId="TableGrid">
    <w:name w:val="Table Grid"/>
    <w:basedOn w:val="TableNormal"/>
    <w:uiPriority w:val="59"/>
    <w:rsid w:val="00BD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4</cp:revision>
  <dcterms:created xsi:type="dcterms:W3CDTF">2011-12-01T18:03:00Z</dcterms:created>
  <dcterms:modified xsi:type="dcterms:W3CDTF">2011-12-01T18:09:00Z</dcterms:modified>
</cp:coreProperties>
</file>