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35" w:rsidRPr="00A3493E" w:rsidRDefault="00A3493E">
      <w:pPr>
        <w:rPr>
          <w:rFonts w:ascii="Kristen ITC" w:hAnsi="Kristen ITC"/>
          <w:b/>
          <w:sz w:val="28"/>
          <w:szCs w:val="28"/>
        </w:rPr>
      </w:pPr>
      <w:r w:rsidRPr="00A3493E">
        <w:rPr>
          <w:rFonts w:ascii="Kristen ITC" w:hAnsi="Kristen ITC"/>
          <w:b/>
          <w:sz w:val="28"/>
          <w:szCs w:val="28"/>
        </w:rPr>
        <w:t xml:space="preserve">Chapter Notes – When to </w:t>
      </w:r>
      <w:proofErr w:type="gramStart"/>
      <w:r w:rsidRPr="00A3493E">
        <w:rPr>
          <w:rFonts w:ascii="Kristen ITC" w:hAnsi="Kristen ITC"/>
          <w:b/>
          <w:sz w:val="28"/>
          <w:szCs w:val="28"/>
        </w:rPr>
        <w:t>Buy</w:t>
      </w:r>
      <w:r>
        <w:rPr>
          <w:rFonts w:ascii="Kristen ITC" w:hAnsi="Kristen ITC"/>
          <w:b/>
          <w:sz w:val="28"/>
          <w:szCs w:val="28"/>
        </w:rPr>
        <w:t xml:space="preserve">  (</w:t>
      </w:r>
      <w:proofErr w:type="gramEnd"/>
      <w:r>
        <w:rPr>
          <w:rFonts w:ascii="Kristen ITC" w:hAnsi="Kristen ITC"/>
          <w:b/>
          <w:sz w:val="28"/>
          <w:szCs w:val="28"/>
        </w:rPr>
        <w:t>pgs. 378-380)</w:t>
      </w:r>
      <w:bookmarkStart w:id="0" w:name="_GoBack"/>
      <w:bookmarkEnd w:id="0"/>
    </w:p>
    <w:p w:rsidR="00A3493E" w:rsidRDefault="00A3493E" w:rsidP="00A3493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3493E">
        <w:rPr>
          <w:rFonts w:ascii="Trebuchet MS" w:hAnsi="Trebuchet MS"/>
        </w:rPr>
        <w:t>Explain why stores hold clearance sales?</w:t>
      </w:r>
    </w:p>
    <w:p w:rsidR="00A3493E" w:rsidRDefault="00A3493E" w:rsidP="00A3493E">
      <w:pPr>
        <w:pStyle w:val="ListParagraph"/>
        <w:rPr>
          <w:rFonts w:ascii="Trebuchet MS" w:hAnsi="Trebuchet MS"/>
        </w:rPr>
      </w:pPr>
    </w:p>
    <w:p w:rsidR="00A3493E" w:rsidRDefault="00A3493E" w:rsidP="00A3493E">
      <w:pPr>
        <w:pStyle w:val="ListParagraph"/>
        <w:rPr>
          <w:rFonts w:ascii="Trebuchet MS" w:hAnsi="Trebuchet MS"/>
        </w:rPr>
      </w:pPr>
    </w:p>
    <w:p w:rsidR="00A3493E" w:rsidRPr="00A3493E" w:rsidRDefault="00A3493E" w:rsidP="00A3493E">
      <w:pPr>
        <w:pStyle w:val="ListParagraph"/>
        <w:rPr>
          <w:rFonts w:ascii="Trebuchet MS" w:hAnsi="Trebuchet MS"/>
        </w:rPr>
      </w:pPr>
    </w:p>
    <w:p w:rsidR="00A3493E" w:rsidRDefault="00A3493E" w:rsidP="00A3493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3493E">
        <w:rPr>
          <w:rFonts w:ascii="Trebuchet MS" w:hAnsi="Trebuchet MS"/>
        </w:rPr>
        <w:t>Explain why retailers and manufacturers might hold promotional sales.</w:t>
      </w:r>
    </w:p>
    <w:p w:rsidR="00A3493E" w:rsidRDefault="00A3493E" w:rsidP="00A3493E">
      <w:pPr>
        <w:rPr>
          <w:rFonts w:ascii="Trebuchet MS" w:hAnsi="Trebuchet MS"/>
        </w:rPr>
      </w:pPr>
    </w:p>
    <w:p w:rsidR="00A3493E" w:rsidRDefault="00A3493E" w:rsidP="00A3493E">
      <w:pPr>
        <w:rPr>
          <w:rFonts w:ascii="Trebuchet MS" w:hAnsi="Trebuchet MS"/>
        </w:rPr>
      </w:pPr>
    </w:p>
    <w:p w:rsidR="00A3493E" w:rsidRDefault="00A3493E" w:rsidP="00A3493E">
      <w:pPr>
        <w:rPr>
          <w:rFonts w:ascii="Trebuchet MS" w:hAnsi="Trebuchet MS"/>
        </w:rPr>
      </w:pPr>
    </w:p>
    <w:p w:rsidR="00A3493E" w:rsidRPr="00A3493E" w:rsidRDefault="00A3493E" w:rsidP="00A3493E">
      <w:pPr>
        <w:rPr>
          <w:rFonts w:ascii="Trebuchet MS" w:hAnsi="Trebuchet MS"/>
        </w:rPr>
      </w:pPr>
    </w:p>
    <w:p w:rsidR="00A3493E" w:rsidRDefault="00A3493E" w:rsidP="00A3493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3493E">
        <w:rPr>
          <w:rFonts w:ascii="Trebuchet MS" w:hAnsi="Trebuchet MS"/>
        </w:rPr>
        <w:t>What is second-hand shopping? What are the advantages and disadvantages of second-hand shopping?</w:t>
      </w:r>
    </w:p>
    <w:p w:rsidR="00A3493E" w:rsidRDefault="00A3493E" w:rsidP="00A3493E">
      <w:pPr>
        <w:rPr>
          <w:rFonts w:ascii="Trebuchet MS" w:hAnsi="Trebuchet MS"/>
        </w:rPr>
      </w:pPr>
    </w:p>
    <w:p w:rsidR="00A3493E" w:rsidRDefault="00A3493E" w:rsidP="00A3493E">
      <w:pPr>
        <w:rPr>
          <w:rFonts w:ascii="Trebuchet MS" w:hAnsi="Trebuchet MS"/>
        </w:rPr>
      </w:pPr>
    </w:p>
    <w:p w:rsidR="00A3493E" w:rsidRPr="00A3493E" w:rsidRDefault="00A3493E" w:rsidP="00A3493E">
      <w:pPr>
        <w:rPr>
          <w:rFonts w:ascii="Trebuchet MS" w:hAnsi="Trebuchet MS"/>
        </w:rPr>
      </w:pPr>
    </w:p>
    <w:p w:rsidR="00A3493E" w:rsidRPr="00A3493E" w:rsidRDefault="00A3493E" w:rsidP="00A3493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3493E">
        <w:rPr>
          <w:rFonts w:ascii="Trebuchet MS" w:hAnsi="Trebuchet MS"/>
        </w:rPr>
        <w:t>Provide four reasons why you should avoid impulse buying.</w:t>
      </w:r>
    </w:p>
    <w:p w:rsidR="00A3493E" w:rsidRPr="00A3493E" w:rsidRDefault="00A3493E" w:rsidP="00A3493E">
      <w:pPr>
        <w:ind w:left="360"/>
        <w:rPr>
          <w:rFonts w:ascii="Trebuchet MS" w:hAnsi="Trebuchet MS"/>
        </w:rPr>
      </w:pPr>
    </w:p>
    <w:sectPr w:rsidR="00A3493E" w:rsidRPr="00A3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CF1"/>
    <w:multiLevelType w:val="hybridMultilevel"/>
    <w:tmpl w:val="F526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3E"/>
    <w:rsid w:val="00330D35"/>
    <w:rsid w:val="00A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2011-11-17T18:57:00Z</dcterms:created>
  <dcterms:modified xsi:type="dcterms:W3CDTF">2011-11-17T18:59:00Z</dcterms:modified>
</cp:coreProperties>
</file>