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3" w:rsidRPr="002D4D23" w:rsidRDefault="002D4D23" w:rsidP="002D4D23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2D4D2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3: Income Statement Transactions (T – Account, Trial Balance, Formal Journal and Ledger)</w:t>
      </w:r>
    </w:p>
    <w:p w:rsidR="002D4D23" w:rsidRPr="002D4D23" w:rsidRDefault="002D4D23" w:rsidP="002D4D23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2D4D23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1: Revenue, Drawing and Expenses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4D23" w:rsidRPr="002D4D23" w:rsidTr="002D4D2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4D23" w:rsidRPr="002D4D23" w:rsidRDefault="008479F2" w:rsidP="002D4D23">
            <w:pPr>
              <w:shd w:val="clear" w:color="auto" w:fill="EBEBEB"/>
              <w:spacing w:after="0" w:line="240" w:lineRule="auto"/>
              <w:divId w:val="1354725449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Overview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hyperlink r:id="rId7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Expectations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hyperlink r:id="rId8" w:history="1">
              <w:r w:rsidR="002D4D23" w:rsidRPr="002D4D2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Content</w:t>
              </w:r>
            </w:hyperlink>
            <w:r w:rsidR="002D4D23" w:rsidRPr="002D4D23">
              <w:rPr>
                <w:rFonts w:ascii="Arial" w:eastAsia="Times New Roman" w:hAnsi="Arial" w:cs="Arial"/>
                <w:sz w:val="18"/>
                <w:szCs w:val="18"/>
              </w:rPr>
              <w:t xml:space="preserve"> | </w:t>
            </w:r>
            <w:r w:rsidR="002D4D23" w:rsidRPr="002D4D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Assignment</w:t>
            </w:r>
          </w:p>
        </w:tc>
      </w:tr>
    </w:tbl>
    <w:p w:rsidR="002D4D23" w:rsidRPr="002D4D23" w:rsidRDefault="008479F2" w:rsidP="002D4D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468pt;height:.75pt" o:hrstd="t" o:hrnoshade="t" o:hr="t" fillcolor="#818181" stroked="f"/>
        </w:pict>
      </w:r>
    </w:p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3CE712F" wp14:editId="41D8EC5E">
            <wp:extent cx="400050" cy="400050"/>
            <wp:effectExtent l="0" t="0" r="0" b="0"/>
            <wp:docPr id="1" name="Picture 1" descr="Dro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p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D23">
        <w:rPr>
          <w:rFonts w:ascii="Arial" w:eastAsia="Times New Roman" w:hAnsi="Arial" w:cs="Arial"/>
          <w:b/>
          <w:bCs/>
          <w:sz w:val="24"/>
          <w:szCs w:val="24"/>
        </w:rPr>
        <w:t xml:space="preserve">Complete the following assignment and submit your work to your teacher. </w:t>
      </w:r>
    </w:p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Using the using the materials supplied by your teacher, open the T-accounts with the balances from the Balance Sheet.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Using the T-accounts template, open the T-accounts with the </w:t>
      </w:r>
      <w:r w:rsidR="0032207F">
        <w:rPr>
          <w:rFonts w:ascii="Arial" w:eastAsia="Times New Roman" w:hAnsi="Arial" w:cs="Arial"/>
          <w:sz w:val="24"/>
          <w:szCs w:val="24"/>
        </w:rPr>
        <w:t xml:space="preserve">accounts from the Chart of Accounts and the </w:t>
      </w:r>
      <w:r w:rsidRPr="002D4D23">
        <w:rPr>
          <w:rFonts w:ascii="Arial" w:eastAsia="Times New Roman" w:hAnsi="Arial" w:cs="Arial"/>
          <w:sz w:val="24"/>
          <w:szCs w:val="24"/>
        </w:rPr>
        <w:t xml:space="preserve">balances from the Balance Sheet. 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Using the T-accounts template input the transactions into each account. There is no need to incorporate the transaction reference number as the balances will not work out.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(Knowledge/Understanding)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Calculate the balance of each account at the end of the August transactions. This should be done with a function.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(Application)</w:t>
      </w:r>
    </w:p>
    <w:p w:rsidR="002D4D23" w:rsidRPr="002D4D23" w:rsidRDefault="002D4D23" w:rsidP="002D4D23">
      <w:pPr>
        <w:numPr>
          <w:ilvl w:val="0"/>
          <w:numId w:val="1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Prepare a trial balance based on your account balances from the ledger. </w:t>
      </w:r>
      <w:r w:rsidRPr="002D4D23">
        <w:rPr>
          <w:rFonts w:ascii="Arial" w:eastAsia="Times New Roman" w:hAnsi="Arial" w:cs="Arial"/>
          <w:i/>
          <w:iCs/>
          <w:sz w:val="24"/>
          <w:szCs w:val="24"/>
        </w:rPr>
        <w:t>(Communication)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035"/>
        <w:gridCol w:w="2880"/>
        <w:gridCol w:w="1200"/>
      </w:tblGrid>
      <w:tr w:rsidR="002D4D23" w:rsidRPr="002D4D23" w:rsidTr="008479F2">
        <w:trPr>
          <w:tblCellSpacing w:w="0" w:type="dxa"/>
          <w:jc w:val="center"/>
        </w:trPr>
        <w:tc>
          <w:tcPr>
            <w:tcW w:w="8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Chart of Accounts</w:t>
            </w:r>
            <w:r w:rsidRPr="002D4D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Saints Softball City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No.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Capital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305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A/R – Infield Flyers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Drawings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310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A/R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Remdal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Red Sox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Membership Fees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405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Cash Sales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410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Charges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A/P – Cannon Sports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Heating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510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A/P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Ewert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Rent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515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A/P –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Sandhu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Sporting Goods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Repair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Wages Expense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525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D4D23" w:rsidRPr="002D4D23" w:rsidTr="008479F2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23" w:rsidRPr="002D4D23" w:rsidRDefault="002D4D23" w:rsidP="002D4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Y="-55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140"/>
        <w:gridCol w:w="375"/>
        <w:gridCol w:w="3405"/>
        <w:gridCol w:w="1245"/>
      </w:tblGrid>
      <w:tr w:rsidR="008479F2" w:rsidRPr="002D4D23" w:rsidTr="008479F2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Saints Softball City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Balance Sheet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July 31st  2006 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  33 000-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Accounts Payable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Accounts Receivable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    - Cannon Sports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  10 000-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    - Infield Flyers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1 000-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Ewert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Equipment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22 000-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Remdal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Red Sox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500-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     - </w:t>
            </w:r>
            <w:proofErr w:type="spellStart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Sandhu</w:t>
            </w:r>
            <w:proofErr w:type="spellEnd"/>
            <w:r w:rsidRPr="002D4D23">
              <w:rPr>
                <w:rFonts w:ascii="Arial" w:eastAsia="Times New Roman" w:hAnsi="Arial" w:cs="Arial"/>
                <w:sz w:val="24"/>
                <w:szCs w:val="24"/>
              </w:rPr>
              <w:t xml:space="preserve"> Sporting Goods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500-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Supplies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7 500-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Bank Loan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25 000-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50 000-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Liabilities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  57 500-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Owner’s Equity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S. Lucas, Capital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  <w:u w:val="single"/>
              </w:rPr>
              <w:t>34 500-</w:t>
            </w:r>
          </w:p>
        </w:tc>
      </w:tr>
      <w:tr w:rsidR="008479F2" w:rsidRPr="002D4D23" w:rsidTr="008479F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Assets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$92 000-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Total liabilities and Owner’s Equity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9F2" w:rsidRPr="002D4D23" w:rsidRDefault="008479F2" w:rsidP="008479F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D4D23">
              <w:rPr>
                <w:rFonts w:ascii="Arial" w:eastAsia="Times New Roman" w:hAnsi="Arial" w:cs="Arial"/>
                <w:sz w:val="24"/>
                <w:szCs w:val="24"/>
              </w:rPr>
              <w:t>$92 000</w:t>
            </w:r>
          </w:p>
        </w:tc>
      </w:tr>
    </w:tbl>
    <w:p w:rsidR="002D4D23" w:rsidRPr="002D4D23" w:rsidRDefault="002D4D23" w:rsidP="002D4D23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 </w:t>
      </w:r>
    </w:p>
    <w:p w:rsidR="002D4D23" w:rsidRPr="002D4D23" w:rsidRDefault="002D4D23" w:rsidP="008479F2">
      <w:pPr>
        <w:shd w:val="clear" w:color="auto" w:fill="A5C7BA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b/>
          <w:bCs/>
          <w:sz w:val="24"/>
          <w:szCs w:val="24"/>
        </w:rPr>
        <w:t>Transactions for August</w:t>
      </w:r>
    </w:p>
    <w:p w:rsidR="002D4D23" w:rsidRPr="002D4D23" w:rsidRDefault="002D4D23" w:rsidP="008479F2">
      <w:pPr>
        <w:numPr>
          <w:ilvl w:val="0"/>
          <w:numId w:val="2"/>
        </w:numPr>
        <w:shd w:val="clear" w:color="auto" w:fill="A5C7BA"/>
        <w:spacing w:before="100" w:beforeAutospacing="1" w:after="0" w:line="240" w:lineRule="auto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Samuel Lucas, the owner, invested $40 000 in the business.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Borrowed $15 000 from the bank, which was deposited in the business’ bank account.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Paid $1 500 to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Romeyn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Properties Ltd. for the monthly rent.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Bought office and various sport supplies for $2 000 cash.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Purchased $43 000 worth of bats, helmets, and other sports equipment from Cannon Sports on account. The amount is due in 30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Paid $800 cash for the heating bill received today.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Bought pitching machines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for $12 000 and have 30 days in which to pay.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Equipment was repaired ($350)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and will be paid for later.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Bought $7 800 of miscellaneous sports supplies on account from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Sandhu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Sporting Goods.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Sold a one month, team membership to the Infield Flyers for $800 on account. The amount is to be received in 15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Sold a two-month team membership to the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Remdal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Red Sox for $2 200 on </w:t>
      </w:r>
      <w:proofErr w:type="gramStart"/>
      <w:r w:rsidRPr="002D4D23">
        <w:rPr>
          <w:rFonts w:ascii="Arial" w:eastAsia="Times New Roman" w:hAnsi="Arial" w:cs="Arial"/>
          <w:sz w:val="24"/>
          <w:szCs w:val="24"/>
        </w:rPr>
        <w:t>account</w:t>
      </w:r>
      <w:proofErr w:type="gramEnd"/>
      <w:r w:rsidRPr="002D4D23">
        <w:rPr>
          <w:rFonts w:ascii="Arial" w:eastAsia="Times New Roman" w:hAnsi="Arial" w:cs="Arial"/>
          <w:sz w:val="24"/>
          <w:szCs w:val="24"/>
        </w:rPr>
        <w:t>. The bill is due in 30 days.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Cash sales for the month amounted to $40 200.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Bank charges for services fees and interest amounted to $250, which was taken directly out of the business’ bank account. 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Paid $2 200 cash for monthly wages.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>Sold a one-month membership cash for $1 300.</w:t>
      </w:r>
    </w:p>
    <w:p w:rsidR="002D4D23" w:rsidRPr="002D4D23" w:rsidRDefault="002D4D23" w:rsidP="002D4D23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  <w:rPr>
          <w:rFonts w:ascii="Arial" w:eastAsia="Times New Roman" w:hAnsi="Arial" w:cs="Arial"/>
          <w:sz w:val="24"/>
          <w:szCs w:val="24"/>
        </w:rPr>
      </w:pPr>
      <w:r w:rsidRPr="002D4D23">
        <w:rPr>
          <w:rFonts w:ascii="Arial" w:eastAsia="Times New Roman" w:hAnsi="Arial" w:cs="Arial"/>
          <w:sz w:val="24"/>
          <w:szCs w:val="24"/>
        </w:rPr>
        <w:t xml:space="preserve">Paid the full amount to </w:t>
      </w:r>
      <w:proofErr w:type="spellStart"/>
      <w:r w:rsidRPr="002D4D23">
        <w:rPr>
          <w:rFonts w:ascii="Arial" w:eastAsia="Times New Roman" w:hAnsi="Arial" w:cs="Arial"/>
          <w:sz w:val="24"/>
          <w:szCs w:val="24"/>
        </w:rPr>
        <w:t>Ewert</w:t>
      </w:r>
      <w:proofErr w:type="spellEnd"/>
      <w:r w:rsidRPr="002D4D23">
        <w:rPr>
          <w:rFonts w:ascii="Arial" w:eastAsia="Times New Roman" w:hAnsi="Arial" w:cs="Arial"/>
          <w:sz w:val="24"/>
          <w:szCs w:val="24"/>
        </w:rPr>
        <w:t xml:space="preserve"> Equipment from transaction 8 ($350).</w:t>
      </w:r>
    </w:p>
    <w:p w:rsidR="00FF5BBD" w:rsidRDefault="002D4D23" w:rsidP="008479F2">
      <w:pPr>
        <w:numPr>
          <w:ilvl w:val="0"/>
          <w:numId w:val="2"/>
        </w:numPr>
        <w:shd w:val="clear" w:color="auto" w:fill="A5C7BA"/>
        <w:spacing w:before="100" w:beforeAutospacing="1" w:after="100" w:afterAutospacing="1" w:line="360" w:lineRule="atLeast"/>
        <w:ind w:left="1290"/>
      </w:pPr>
      <w:r w:rsidRPr="008479F2">
        <w:rPr>
          <w:rFonts w:ascii="Arial" w:eastAsia="Times New Roman" w:hAnsi="Arial" w:cs="Arial"/>
          <w:sz w:val="24"/>
          <w:szCs w:val="24"/>
        </w:rPr>
        <w:t>Owner withdrew $1 000 for personal use.</w:t>
      </w:r>
    </w:p>
    <w:sectPr w:rsidR="00FF5BBD" w:rsidSect="008479F2">
      <w:pgSz w:w="12240" w:h="15840"/>
      <w:pgMar w:top="96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EE"/>
    <w:multiLevelType w:val="multilevel"/>
    <w:tmpl w:val="AFE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A258C"/>
    <w:multiLevelType w:val="multilevel"/>
    <w:tmpl w:val="5698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3"/>
    <w:rsid w:val="002D4D23"/>
    <w:rsid w:val="0032207F"/>
    <w:rsid w:val="008479F2"/>
    <w:rsid w:val="00E60FA5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354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7995">
          <w:marLeft w:val="0"/>
          <w:marRight w:val="0"/>
          <w:marTop w:val="0"/>
          <w:marBottom w:val="0"/>
          <w:divBdr>
            <w:top w:val="dashed" w:sz="6" w:space="8" w:color="4C8F76"/>
            <w:left w:val="dashed" w:sz="6" w:space="8" w:color="4C8F76"/>
            <w:bottom w:val="dashed" w:sz="6" w:space="8" w:color="4C8F76"/>
            <w:right w:val="dashed" w:sz="6" w:space="8" w:color="4C8F76"/>
          </w:divBdr>
          <w:divsChild>
            <w:div w:id="988099603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learningontario.oise.utoronto.ca/repository/1092440000/BAF3MPU03/BAF3MPU03A01/cont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wnload.elearningontario.oise.utoronto.ca/repository/1092440000/BAF3MPU03/BAF3MPU03A01/expect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elearningontario.oise.utoronto.ca/repository/1092440000/BAF3MPU03/BAF3MPU03A01/overview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3</cp:revision>
  <dcterms:created xsi:type="dcterms:W3CDTF">2013-10-16T13:38:00Z</dcterms:created>
  <dcterms:modified xsi:type="dcterms:W3CDTF">2013-10-16T13:40:00Z</dcterms:modified>
</cp:coreProperties>
</file>