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09" w:rsidRPr="000F4409" w:rsidRDefault="000F4409" w:rsidP="000F44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44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 4: The Worksheet, Adjusting, and Closing Entries</w:t>
      </w:r>
    </w:p>
    <w:p w:rsidR="000F4409" w:rsidRPr="000F4409" w:rsidRDefault="000F4409" w:rsidP="000F44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4409">
        <w:rPr>
          <w:rFonts w:ascii="Times New Roman" w:eastAsia="Times New Roman" w:hAnsi="Times New Roman" w:cs="Times New Roman"/>
          <w:b/>
          <w:bCs/>
          <w:sz w:val="36"/>
          <w:szCs w:val="36"/>
        </w:rPr>
        <w:t>Activity 4: Classified Financial Statements</w:t>
      </w:r>
    </w:p>
    <w:p w:rsidR="00664818" w:rsidRDefault="000F4409" w:rsidP="000F4409">
      <w:pPr>
        <w:pStyle w:val="ListParagraph"/>
        <w:numPr>
          <w:ilvl w:val="0"/>
          <w:numId w:val="1"/>
        </w:numPr>
      </w:pPr>
      <w:r>
        <w:t xml:space="preserve"> Why have our needs surpassed the simple balance sheet format?  List the three (3) major reasons:</w:t>
      </w:r>
    </w:p>
    <w:p w:rsidR="000F4409" w:rsidRDefault="000F4409" w:rsidP="000F4409"/>
    <w:p w:rsidR="000F4409" w:rsidRDefault="000F4409" w:rsidP="000F4409"/>
    <w:p w:rsidR="000F4409" w:rsidRDefault="000F4409" w:rsidP="000F4409">
      <w:pPr>
        <w:pStyle w:val="ListParagraph"/>
        <w:numPr>
          <w:ilvl w:val="0"/>
          <w:numId w:val="1"/>
        </w:numPr>
      </w:pPr>
      <w:r>
        <w:t>How do we create a Classified Balance Sheet?  List the four (4) really big changes:</w:t>
      </w:r>
    </w:p>
    <w:p w:rsidR="000F4409" w:rsidRDefault="000F4409" w:rsidP="000F4409"/>
    <w:p w:rsidR="000F4409" w:rsidRDefault="000F4409" w:rsidP="000F4409"/>
    <w:p w:rsidR="000F4409" w:rsidRDefault="000F4409" w:rsidP="000F4409"/>
    <w:p w:rsidR="000F4409" w:rsidRDefault="000F4409" w:rsidP="000F4409"/>
    <w:p w:rsidR="000F4409" w:rsidRDefault="000F4409" w:rsidP="000F4409">
      <w:pPr>
        <w:pStyle w:val="NormalWeb"/>
        <w:numPr>
          <w:ilvl w:val="0"/>
          <w:numId w:val="1"/>
        </w:numPr>
      </w:pPr>
      <w:r>
        <w:t xml:space="preserve"> The first section is ______________. Remember this is divided into ________-term and ________-term assets. Short term assets are called ______________ Assets. Please ignore the account Allowances for doubtful accounts for now.</w:t>
      </w:r>
    </w:p>
    <w:tbl>
      <w:tblPr>
        <w:tblW w:w="4944" w:type="pct"/>
        <w:jc w:val="center"/>
        <w:tblCellSpacing w:w="15" w:type="dxa"/>
        <w:tblInd w:w="-73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5C7B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6"/>
        <w:gridCol w:w="8635"/>
      </w:tblGrid>
      <w:tr w:rsidR="000F4409" w:rsidRPr="000F4409" w:rsidTr="000F4409">
        <w:trPr>
          <w:tblCellSpacing w:w="15" w:type="dxa"/>
          <w:jc w:val="center"/>
        </w:trPr>
        <w:tc>
          <w:tcPr>
            <w:tcW w:w="49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ultimedia" style="width:31.5pt;height:31.5pt"/>
              </w:pict>
            </w:r>
          </w:p>
        </w:tc>
        <w:tc>
          <w:tcPr>
            <w:tcW w:w="44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From the website:  </w:t>
            </w: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to </w:t>
            </w:r>
            <w:hyperlink r:id="rId5" w:tgtFrame="_blank" w:history="1">
              <w:r w:rsidRPr="000F44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see</w:t>
              </w:r>
            </w:hyperlink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to construct the current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fixed </w:t>
            </w: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t>asset section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Classified Balance Sheet.</w:t>
            </w:r>
          </w:p>
        </w:tc>
      </w:tr>
    </w:tbl>
    <w:p w:rsidR="000F4409" w:rsidRDefault="000F4409" w:rsidP="000F4409"/>
    <w:p w:rsidR="000F4409" w:rsidRDefault="000F4409" w:rsidP="000F4409">
      <w:pPr>
        <w:pStyle w:val="NormalWeb"/>
        <w:numPr>
          <w:ilvl w:val="0"/>
          <w:numId w:val="1"/>
        </w:numPr>
      </w:pPr>
      <w:r>
        <w:t xml:space="preserve">  The next section is __________________. Remember, this too is now divided into ________-term and __________-term sections.</w:t>
      </w:r>
    </w:p>
    <w:p w:rsidR="000F4409" w:rsidRDefault="000F4409" w:rsidP="000F4409">
      <w:pPr>
        <w:pStyle w:val="NormalWeb"/>
      </w:pPr>
    </w:p>
    <w:tbl>
      <w:tblPr>
        <w:tblW w:w="471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5C7B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6"/>
        <w:gridCol w:w="8179"/>
      </w:tblGrid>
      <w:tr w:rsidR="000F4409" w:rsidRPr="000F4409" w:rsidTr="000F4409">
        <w:trPr>
          <w:tblCellSpacing w:w="15" w:type="dxa"/>
          <w:jc w:val="center"/>
        </w:trPr>
        <w:tc>
          <w:tcPr>
            <w:tcW w:w="5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multimedia" style="width:31.5pt;height:31.5pt"/>
              </w:pict>
            </w:r>
          </w:p>
        </w:tc>
        <w:tc>
          <w:tcPr>
            <w:tcW w:w="442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pStyle w:val="NormalWeb"/>
            </w:pPr>
            <w:r>
              <w:t xml:space="preserve">From the website: </w:t>
            </w:r>
            <w:r w:rsidRPr="000F4409">
              <w:t xml:space="preserve">Click to </w:t>
            </w:r>
            <w:hyperlink r:id="rId6" w:tgtFrame="_blank" w:history="1">
              <w:r w:rsidRPr="000F4409">
                <w:rPr>
                  <w:color w:val="0000FF"/>
                  <w:u w:val="single"/>
                </w:rPr>
                <w:t>see</w:t>
              </w:r>
            </w:hyperlink>
            <w:r w:rsidRPr="000F4409">
              <w:t xml:space="preserve"> how to construct the current</w:t>
            </w:r>
            <w:r>
              <w:t xml:space="preserve"> and long-term liabilities </w:t>
            </w:r>
            <w:r w:rsidRPr="000F4409">
              <w:t>section</w:t>
            </w:r>
            <w:r>
              <w:t>s</w:t>
            </w:r>
            <w:r w:rsidRPr="000F4409">
              <w:t xml:space="preserve"> of a Classified Balance Sheet.</w:t>
            </w:r>
          </w:p>
        </w:tc>
      </w:tr>
    </w:tbl>
    <w:p w:rsidR="000F4409" w:rsidRDefault="000F4409" w:rsidP="000F44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409">
        <w:rPr>
          <w:rFonts w:ascii="Times New Roman" w:eastAsia="Times New Roman" w:hAnsi="Times New Roman" w:cs="Times New Roman"/>
          <w:sz w:val="24"/>
          <w:szCs w:val="24"/>
        </w:rPr>
        <w:t xml:space="preserve">This leaves us with the trickiest part,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0F4409">
        <w:rPr>
          <w:rFonts w:ascii="Times New Roman" w:eastAsia="Times New Roman" w:hAnsi="Times New Roman" w:cs="Times New Roman"/>
          <w:sz w:val="24"/>
          <w:szCs w:val="24"/>
        </w:rPr>
        <w:t xml:space="preserve"> section.</w:t>
      </w:r>
    </w:p>
    <w:tbl>
      <w:tblPr>
        <w:tblW w:w="4525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5C7B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7"/>
        <w:gridCol w:w="7817"/>
      </w:tblGrid>
      <w:tr w:rsidR="000F4409" w:rsidRPr="000F4409" w:rsidTr="000F4409">
        <w:trPr>
          <w:tblCellSpacing w:w="15" w:type="dxa"/>
          <w:jc w:val="center"/>
        </w:trPr>
        <w:tc>
          <w:tcPr>
            <w:tcW w:w="5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multimedia" style="width:31.5pt;height:31.5pt"/>
              </w:pict>
            </w:r>
          </w:p>
        </w:tc>
        <w:tc>
          <w:tcPr>
            <w:tcW w:w="44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website: </w:t>
            </w: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to </w:t>
            </w:r>
            <w:hyperlink r:id="rId7" w:tgtFrame="_blank" w:history="1">
              <w:r w:rsidRPr="000F44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see</w:t>
              </w:r>
            </w:hyperlink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to construct the equity section of a Classified Balance Sheet.</w:t>
            </w:r>
          </w:p>
        </w:tc>
      </w:tr>
    </w:tbl>
    <w:p w:rsidR="000F4409" w:rsidRDefault="000F4409" w:rsidP="000F4409">
      <w:pPr>
        <w:pStyle w:val="NormalWeb"/>
        <w:numPr>
          <w:ilvl w:val="0"/>
          <w:numId w:val="1"/>
        </w:numPr>
      </w:pPr>
      <w:r>
        <w:t xml:space="preserve"> What is the general rule of thumb for placing dollar signs?</w:t>
      </w:r>
    </w:p>
    <w:p w:rsidR="000F4409" w:rsidRDefault="000F4409" w:rsidP="000F4409">
      <w:pPr>
        <w:pStyle w:val="NormalWeb"/>
      </w:pPr>
      <w:r>
        <w:t>What the Balance Sheet Tells You</w:t>
      </w:r>
    </w:p>
    <w:tbl>
      <w:tblPr>
        <w:tblW w:w="4756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5C7B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6"/>
        <w:gridCol w:w="8268"/>
      </w:tblGrid>
      <w:tr w:rsidR="000F4409" w:rsidRPr="000F4409" w:rsidTr="000F4409">
        <w:trPr>
          <w:tblCellSpacing w:w="15" w:type="dxa"/>
          <w:jc w:val="center"/>
        </w:trPr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multimedia" style="width:31.5pt;height:31.5pt"/>
              </w:pict>
            </w:r>
          </w:p>
        </w:tc>
        <w:tc>
          <w:tcPr>
            <w:tcW w:w="443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pStyle w:val="NormalWeb"/>
            </w:pPr>
            <w:r>
              <w:t xml:space="preserve">From the website: </w:t>
            </w:r>
            <w:r w:rsidRPr="000F4409">
              <w:t xml:space="preserve">Click to </w:t>
            </w:r>
            <w:hyperlink r:id="rId8" w:tgtFrame="_blank" w:history="1">
              <w:r w:rsidRPr="000F4409">
                <w:rPr>
                  <w:color w:val="0000FF"/>
                  <w:u w:val="single"/>
                </w:rPr>
                <w:t>see</w:t>
              </w:r>
            </w:hyperlink>
            <w:r w:rsidRPr="000F4409">
              <w:t xml:space="preserve"> what a Classified Balance Sheet can tell you.</w:t>
            </w:r>
          </w:p>
        </w:tc>
      </w:tr>
    </w:tbl>
    <w:p w:rsidR="000F4409" w:rsidRDefault="000F4409" w:rsidP="000F4409">
      <w:pPr>
        <w:pStyle w:val="NormalWeb"/>
        <w:numPr>
          <w:ilvl w:val="0"/>
          <w:numId w:val="1"/>
        </w:numPr>
      </w:pPr>
      <w:r>
        <w:t xml:space="preserve"> List at least 6 things that the balance sheet tells you:</w:t>
      </w: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  <w:numPr>
          <w:ilvl w:val="0"/>
          <w:numId w:val="1"/>
        </w:numPr>
      </w:pPr>
      <w: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5C7B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6"/>
        <w:gridCol w:w="8744"/>
      </w:tblGrid>
      <w:tr w:rsidR="000F4409" w:rsidRPr="000F4409" w:rsidTr="00E55890">
        <w:trPr>
          <w:tblCellSpacing w:w="15" w:type="dxa"/>
          <w:jc w:val="center"/>
        </w:trPr>
        <w:tc>
          <w:tcPr>
            <w:tcW w:w="4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0F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multimedia" style="width:31.5pt;height:31.5pt"/>
              </w:pict>
            </w:r>
          </w:p>
        </w:tc>
        <w:tc>
          <w:tcPr>
            <w:tcW w:w="446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0F4409" w:rsidRPr="000F4409" w:rsidRDefault="000F4409" w:rsidP="00E55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website:  click on </w:t>
            </w:r>
            <w:hyperlink r:id="rId9" w:tgtFrame="_blank" w:history="1">
              <w:r w:rsidRPr="000F44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Classified balance sheet</w:t>
              </w:r>
            </w:hyperlink>
            <w:r w:rsidRPr="000F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Be sure to print the balance sheet you develop and include it in your notes. </w:t>
            </w:r>
          </w:p>
        </w:tc>
      </w:tr>
    </w:tbl>
    <w:p w:rsidR="000F4409" w:rsidRDefault="000F4409" w:rsidP="00E55890">
      <w:pPr>
        <w:pStyle w:val="NormalWeb"/>
        <w:ind w:left="720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p w:rsidR="000F4409" w:rsidRDefault="000F4409" w:rsidP="000F4409">
      <w:pPr>
        <w:pStyle w:val="NormalWeb"/>
      </w:pPr>
    </w:p>
    <w:sectPr w:rsidR="000F4409" w:rsidSect="00E6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3BB7"/>
    <w:multiLevelType w:val="hybridMultilevel"/>
    <w:tmpl w:val="EB3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8447B"/>
    <w:multiLevelType w:val="hybridMultilevel"/>
    <w:tmpl w:val="EB3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409"/>
    <w:rsid w:val="000F4409"/>
    <w:rsid w:val="001E62EE"/>
    <w:rsid w:val="00E55890"/>
    <w:rsid w:val="00E66A61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61"/>
  </w:style>
  <w:style w:type="paragraph" w:styleId="Heading1">
    <w:name w:val="heading 1"/>
    <w:basedOn w:val="Normal"/>
    <w:link w:val="Heading1Char"/>
    <w:uiPriority w:val="9"/>
    <w:qFormat/>
    <w:rsid w:val="000F4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4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44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F4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elearningontario.oise.utoronto.ca/repository/1092460000/BAF3MPU04/BAF3MPU04A04/mme/BAF3MPU04A04flash06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elearningontario.oise.utoronto.ca/repository/1092460000/BAF3MPU04/BAF3MPU04A04/mme/BAF3MPU04A04flash05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elearningontario.oise.utoronto.ca/repository/1092460000/BAF3MPU04/BAF3MPU04A04/mme/BAF3MPU04A04flash03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wnload.elearningontario.oise.utoronto.ca/repository/1092460000/BAF3MPU04/BAF3MPU04A04/mme/BAF3MPU04A04flash01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wnload.elearningontario.oise.utoronto.ca/repository/1092460000/BAF3MPU04/BAF3MPU04A04/mme/class_balance/66_ClassifiedBalanceShe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2011-11-28T02:59:00Z</dcterms:created>
  <dcterms:modified xsi:type="dcterms:W3CDTF">2011-11-28T03:11:00Z</dcterms:modified>
</cp:coreProperties>
</file>